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borastapeter - postaw na oryginalne wzory w swoim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borastapeter to przede wszystkim oryginalne wzory w nowoczesnym wydaniu. Postaw na wysoką jakość materiałów oraz niepowtarzalny wystrój w swoim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remont swojego mieszkania i całkowitą zmianę w aranżacji wnętrza? W takim razie postaw na oryginalne materiały, które wyróżnią i odmienią każde pomieszczenie. Doskonale sprawdzą się w tej roli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borastapeter</w:t>
      </w:r>
      <w:r>
        <w:rPr>
          <w:rFonts w:ascii="calibri" w:hAnsi="calibri" w:eastAsia="calibri" w:cs="calibri"/>
          <w:sz w:val="24"/>
          <w:szCs w:val="24"/>
        </w:rPr>
        <w:t xml:space="preserve">, które zachwycają różnorodnymi motywami. Sprawdźmy, który rodzaj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Odmiana w każdym pomieszczeniu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jak ważny jest odpowiedni wystrój wnętrza, który będzie miał pozytywny wpływ na twoje samopoczucie i nastrój. Wybieramy inną aranżację w salonie, sypialni, pokoju dziecięcym, kuchni czy biurze. Jednak </w:t>
      </w:r>
      <w:r>
        <w:rPr>
          <w:rFonts w:ascii="calibri" w:hAnsi="calibri" w:eastAsia="calibri" w:cs="calibri"/>
          <w:sz w:val="24"/>
          <w:szCs w:val="24"/>
          <w:b/>
        </w:rPr>
        <w:t xml:space="preserve">tapety borastapeter</w:t>
      </w:r>
      <w:r>
        <w:rPr>
          <w:rFonts w:ascii="calibri" w:hAnsi="calibri" w:eastAsia="calibri" w:cs="calibri"/>
          <w:sz w:val="24"/>
          <w:szCs w:val="24"/>
        </w:rPr>
        <w:t xml:space="preserve"> będą pasować do każdego z nich. Wszystko za sprawą różnorodnych wzorów, które możesz dopasować do określonego pokoju. Może to być motyw kwiatowy, geometryczny, roślinny czy stonowany. Zależy to głównie od przeznaczenia przestrzeni oraz twojego własnego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tapety borastapeter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Tapety borastapeter</w:t>
      </w:r>
      <w:r>
        <w:rPr>
          <w:rFonts w:ascii="calibri" w:hAnsi="calibri" w:eastAsia="calibri" w:cs="calibri"/>
          <w:sz w:val="24"/>
          <w:szCs w:val="24"/>
        </w:rPr>
        <w:t xml:space="preserve"> to przede wszystkim wysoka jakość wykonania oraz staranność i precyzyjność. Marka idzie tropem najnowszych trendów, które dopasowuje do swojej własnej wizji. W ten sposób otrzymujemy oryginalny i niepowtarzalny produkt. Najnowszą kolekcję znajdziesz w sklepie internetowym Walldecor, który specjalizuje się w nowoczesnej i wyjątkowej aranżacji wnętrz.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borastape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2024-05-04T07:56:36+02:00</dcterms:created>
  <dcterms:modified xsi:type="dcterms:W3CDTF">2024-05-04T07:56:36+02:00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